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91"/>
        <w:tblW w:w="15395" w:type="dxa"/>
        <w:tblLook w:val="04A0" w:firstRow="1" w:lastRow="0" w:firstColumn="1" w:lastColumn="0" w:noHBand="0" w:noVBand="1"/>
      </w:tblPr>
      <w:tblGrid>
        <w:gridCol w:w="1701"/>
        <w:gridCol w:w="2518"/>
        <w:gridCol w:w="1790"/>
        <w:gridCol w:w="1726"/>
        <w:gridCol w:w="1938"/>
        <w:gridCol w:w="1950"/>
        <w:gridCol w:w="1971"/>
        <w:gridCol w:w="1801"/>
      </w:tblGrid>
      <w:tr w:rsidR="00A00EF6" w:rsidRPr="00584EB1" w:rsidTr="00A00EF6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84EB1">
              <w:rPr>
                <w:rFonts w:ascii="Times New Roman" w:hAnsi="Times New Roman" w:cs="Times New Roman"/>
                <w:b/>
              </w:rPr>
              <w:t>Код, шифр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B1">
              <w:rPr>
                <w:rFonts w:ascii="Times New Roman" w:hAnsi="Times New Roman" w:cs="Times New Roman"/>
                <w:b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B1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B1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B1">
              <w:rPr>
                <w:rFonts w:ascii="Times New Roman" w:hAnsi="Times New Roman" w:cs="Times New Roman"/>
                <w:b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B1">
              <w:rPr>
                <w:rFonts w:ascii="Times New Roman" w:hAnsi="Times New Roman" w:cs="Times New Roman"/>
                <w:b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B1">
              <w:rPr>
                <w:rFonts w:ascii="Times New Roman" w:hAnsi="Times New Roman" w:cs="Times New Roman"/>
                <w:b/>
              </w:rPr>
              <w:t>Численность</w:t>
            </w:r>
          </w:p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B1">
              <w:rPr>
                <w:rFonts w:ascii="Times New Roman" w:hAnsi="Times New Roman" w:cs="Times New Roman"/>
                <w:b/>
              </w:rPr>
              <w:t>восстановленных</w:t>
            </w:r>
          </w:p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B1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B1">
              <w:rPr>
                <w:rFonts w:ascii="Times New Roman" w:hAnsi="Times New Roman" w:cs="Times New Roman"/>
                <w:b/>
              </w:rPr>
              <w:t>Численность</w:t>
            </w:r>
          </w:p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B1">
              <w:rPr>
                <w:rFonts w:ascii="Times New Roman" w:hAnsi="Times New Roman" w:cs="Times New Roman"/>
                <w:b/>
              </w:rPr>
              <w:t>отчисленных</w:t>
            </w:r>
          </w:p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EB1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A00EF6" w:rsidRPr="00584EB1" w:rsidTr="00A00EF6">
        <w:tc>
          <w:tcPr>
            <w:tcW w:w="17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0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8</w:t>
            </w:r>
          </w:p>
        </w:tc>
      </w:tr>
      <w:tr w:rsidR="00A00EF6" w:rsidRPr="00584EB1" w:rsidTr="00A00EF6">
        <w:tc>
          <w:tcPr>
            <w:tcW w:w="17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45.03.01</w:t>
            </w:r>
          </w:p>
        </w:tc>
        <w:tc>
          <w:tcPr>
            <w:tcW w:w="2518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Филология, </w:t>
            </w:r>
            <w:r w:rsidRPr="00584EB1">
              <w:rPr>
                <w:rFonts w:ascii="Times New Roman" w:hAnsi="Times New Roman" w:cs="Times New Roman"/>
              </w:rPr>
              <w:t>Отечественная филология</w:t>
            </w:r>
          </w:p>
        </w:tc>
        <w:tc>
          <w:tcPr>
            <w:tcW w:w="1790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EB1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726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38" w:type="dxa"/>
            <w:vAlign w:val="center"/>
          </w:tcPr>
          <w:p w:rsidR="00A00EF6" w:rsidRDefault="00A00EF6" w:rsidP="00A00EF6">
            <w:pPr>
              <w:jc w:val="center"/>
            </w:pPr>
            <w:r w:rsidRPr="0031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2</w:t>
            </w:r>
          </w:p>
        </w:tc>
      </w:tr>
      <w:tr w:rsidR="00A00EF6" w:rsidRPr="00584EB1" w:rsidTr="00A00EF6">
        <w:tc>
          <w:tcPr>
            <w:tcW w:w="17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45.03.01</w:t>
            </w:r>
          </w:p>
        </w:tc>
        <w:tc>
          <w:tcPr>
            <w:tcW w:w="2518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Филология, </w:t>
            </w:r>
            <w:r w:rsidRPr="00584EB1">
              <w:rPr>
                <w:rFonts w:ascii="Times New Roman" w:hAnsi="Times New Roman" w:cs="Times New Roman"/>
              </w:rPr>
              <w:t>Прикладная филология</w:t>
            </w:r>
          </w:p>
        </w:tc>
        <w:tc>
          <w:tcPr>
            <w:tcW w:w="1790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EB1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726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38" w:type="dxa"/>
            <w:vAlign w:val="center"/>
          </w:tcPr>
          <w:p w:rsidR="00A00EF6" w:rsidRDefault="00A00EF6" w:rsidP="00A00EF6">
            <w:pPr>
              <w:jc w:val="center"/>
            </w:pPr>
            <w:r w:rsidRPr="0031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  <w:vAlign w:val="center"/>
          </w:tcPr>
          <w:p w:rsidR="00A00EF6" w:rsidRDefault="00A00EF6" w:rsidP="00A00EF6">
            <w:pPr>
              <w:jc w:val="center"/>
            </w:pPr>
            <w:r w:rsidRPr="007C3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6</w:t>
            </w:r>
          </w:p>
        </w:tc>
      </w:tr>
      <w:tr w:rsidR="00A00EF6" w:rsidRPr="00584EB1" w:rsidTr="00A00EF6">
        <w:tc>
          <w:tcPr>
            <w:tcW w:w="17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45.03.01</w:t>
            </w:r>
          </w:p>
        </w:tc>
        <w:tc>
          <w:tcPr>
            <w:tcW w:w="2518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Филология, </w:t>
            </w:r>
            <w:r w:rsidRPr="00584EB1">
              <w:rPr>
                <w:rFonts w:ascii="Times New Roman" w:hAnsi="Times New Roman" w:cs="Times New Roman"/>
              </w:rPr>
              <w:t>Преподавание филологических дисциплин</w:t>
            </w:r>
          </w:p>
        </w:tc>
        <w:tc>
          <w:tcPr>
            <w:tcW w:w="1790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EB1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726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38" w:type="dxa"/>
            <w:vAlign w:val="center"/>
          </w:tcPr>
          <w:p w:rsidR="00A00EF6" w:rsidRDefault="00A00EF6" w:rsidP="00A00EF6">
            <w:pPr>
              <w:jc w:val="center"/>
            </w:pPr>
            <w:r w:rsidRPr="0031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  <w:vAlign w:val="center"/>
          </w:tcPr>
          <w:p w:rsidR="00A00EF6" w:rsidRDefault="00A00EF6" w:rsidP="00A00EF6">
            <w:pPr>
              <w:jc w:val="center"/>
            </w:pPr>
            <w:r w:rsidRPr="007C3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0</w:t>
            </w:r>
          </w:p>
        </w:tc>
      </w:tr>
      <w:tr w:rsidR="00A00EF6" w:rsidRPr="00584EB1" w:rsidTr="00A00EF6">
        <w:tc>
          <w:tcPr>
            <w:tcW w:w="17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45.04.01</w:t>
            </w:r>
          </w:p>
        </w:tc>
        <w:tc>
          <w:tcPr>
            <w:tcW w:w="2518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Филология, </w:t>
            </w:r>
            <w:r w:rsidRPr="00584EB1">
              <w:rPr>
                <w:rFonts w:ascii="Times New Roman" w:hAnsi="Times New Roman" w:cs="Times New Roman"/>
              </w:rPr>
              <w:t>Русский язык как иностранный и межкультурная коммуникация</w:t>
            </w:r>
          </w:p>
        </w:tc>
        <w:tc>
          <w:tcPr>
            <w:tcW w:w="1790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726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38" w:type="dxa"/>
            <w:vAlign w:val="center"/>
          </w:tcPr>
          <w:p w:rsidR="00A00EF6" w:rsidRDefault="00A00EF6" w:rsidP="00A00EF6">
            <w:pPr>
              <w:jc w:val="center"/>
            </w:pPr>
            <w:r w:rsidRPr="0031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  <w:vAlign w:val="center"/>
          </w:tcPr>
          <w:p w:rsidR="00A00EF6" w:rsidRDefault="00A00EF6" w:rsidP="00A00EF6">
            <w:pPr>
              <w:jc w:val="center"/>
            </w:pPr>
            <w:r w:rsidRPr="00C60D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  <w:vAlign w:val="center"/>
          </w:tcPr>
          <w:p w:rsidR="00A00EF6" w:rsidRDefault="00A00EF6" w:rsidP="00A00EF6">
            <w:pPr>
              <w:jc w:val="center"/>
            </w:pPr>
            <w:r w:rsidRPr="007C3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4</w:t>
            </w:r>
          </w:p>
        </w:tc>
      </w:tr>
      <w:tr w:rsidR="00A00EF6" w:rsidRPr="00584EB1" w:rsidTr="00A00EF6">
        <w:tc>
          <w:tcPr>
            <w:tcW w:w="17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45.04.01</w:t>
            </w:r>
          </w:p>
        </w:tc>
        <w:tc>
          <w:tcPr>
            <w:tcW w:w="2518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Филология, </w:t>
            </w:r>
            <w:r w:rsidRPr="00584EB1">
              <w:rPr>
                <w:rFonts w:ascii="Times New Roman" w:hAnsi="Times New Roman" w:cs="Times New Roman"/>
              </w:rPr>
              <w:t>Филологическое обеспечение СМИ</w:t>
            </w:r>
          </w:p>
        </w:tc>
        <w:tc>
          <w:tcPr>
            <w:tcW w:w="1790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726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38" w:type="dxa"/>
            <w:vAlign w:val="center"/>
          </w:tcPr>
          <w:p w:rsidR="00A00EF6" w:rsidRDefault="00A00EF6" w:rsidP="00A00EF6">
            <w:pPr>
              <w:jc w:val="center"/>
            </w:pPr>
            <w:r w:rsidRPr="0031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  <w:vAlign w:val="center"/>
          </w:tcPr>
          <w:p w:rsidR="00A00EF6" w:rsidRDefault="00A00EF6" w:rsidP="00A00EF6">
            <w:pPr>
              <w:jc w:val="center"/>
            </w:pPr>
            <w:r w:rsidRPr="00C60D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  <w:vAlign w:val="center"/>
          </w:tcPr>
          <w:p w:rsidR="00A00EF6" w:rsidRDefault="00A00EF6" w:rsidP="00A00EF6">
            <w:pPr>
              <w:jc w:val="center"/>
            </w:pPr>
            <w:r w:rsidRPr="007C3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1</w:t>
            </w:r>
          </w:p>
        </w:tc>
      </w:tr>
      <w:tr w:rsidR="00A00EF6" w:rsidRPr="00584EB1" w:rsidTr="00A00EF6">
        <w:tc>
          <w:tcPr>
            <w:tcW w:w="17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45.04.01</w:t>
            </w:r>
          </w:p>
        </w:tc>
        <w:tc>
          <w:tcPr>
            <w:tcW w:w="2518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Филология, </w:t>
            </w:r>
            <w:r w:rsidRPr="00584EB1">
              <w:rPr>
                <w:rFonts w:ascii="Times New Roman" w:hAnsi="Times New Roman" w:cs="Times New Roman"/>
              </w:rPr>
              <w:t xml:space="preserve">Русская литература в </w:t>
            </w:r>
            <w:proofErr w:type="spellStart"/>
            <w:r w:rsidRPr="00584EB1">
              <w:rPr>
                <w:rFonts w:ascii="Times New Roman" w:hAnsi="Times New Roman" w:cs="Times New Roman"/>
              </w:rPr>
              <w:t>полилингвальном</w:t>
            </w:r>
            <w:proofErr w:type="spellEnd"/>
            <w:r w:rsidRPr="00584EB1">
              <w:rPr>
                <w:rFonts w:ascii="Times New Roman" w:hAnsi="Times New Roman" w:cs="Times New Roman"/>
              </w:rPr>
              <w:t xml:space="preserve"> мире</w:t>
            </w:r>
          </w:p>
        </w:tc>
        <w:tc>
          <w:tcPr>
            <w:tcW w:w="1790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726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38" w:type="dxa"/>
            <w:vAlign w:val="center"/>
          </w:tcPr>
          <w:p w:rsidR="00A00EF6" w:rsidRDefault="00A00EF6" w:rsidP="00A00EF6">
            <w:pPr>
              <w:jc w:val="center"/>
            </w:pPr>
            <w:r w:rsidRPr="0031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  <w:vAlign w:val="center"/>
          </w:tcPr>
          <w:p w:rsidR="00A00EF6" w:rsidRDefault="00A00EF6" w:rsidP="00A00EF6">
            <w:pPr>
              <w:jc w:val="center"/>
            </w:pPr>
            <w:r w:rsidRPr="00C60D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  <w:vAlign w:val="center"/>
          </w:tcPr>
          <w:p w:rsidR="00A00EF6" w:rsidRDefault="00A00EF6" w:rsidP="00A00EF6">
            <w:pPr>
              <w:jc w:val="center"/>
            </w:pPr>
            <w:r w:rsidRPr="007C3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3</w:t>
            </w:r>
          </w:p>
        </w:tc>
      </w:tr>
      <w:tr w:rsidR="00A00EF6" w:rsidRPr="00584EB1" w:rsidTr="00A00EF6">
        <w:tc>
          <w:tcPr>
            <w:tcW w:w="17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45.04.01</w:t>
            </w:r>
          </w:p>
        </w:tc>
        <w:tc>
          <w:tcPr>
            <w:tcW w:w="2518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Филология, </w:t>
            </w:r>
            <w:r w:rsidRPr="00584EB1">
              <w:rPr>
                <w:rFonts w:ascii="Times New Roman" w:hAnsi="Times New Roman" w:cs="Times New Roman"/>
              </w:rPr>
              <w:t>Русский язык в поликультурной среде</w:t>
            </w:r>
          </w:p>
        </w:tc>
        <w:tc>
          <w:tcPr>
            <w:tcW w:w="1790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726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38" w:type="dxa"/>
            <w:vAlign w:val="center"/>
          </w:tcPr>
          <w:p w:rsidR="00A00EF6" w:rsidRDefault="00A00EF6" w:rsidP="00A00EF6">
            <w:pPr>
              <w:jc w:val="center"/>
            </w:pPr>
            <w:r w:rsidRPr="00317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  <w:vAlign w:val="center"/>
          </w:tcPr>
          <w:p w:rsidR="00A00EF6" w:rsidRDefault="00A00EF6" w:rsidP="00A00EF6">
            <w:pPr>
              <w:jc w:val="center"/>
            </w:pPr>
            <w:r w:rsidRPr="00C60D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  <w:vAlign w:val="center"/>
          </w:tcPr>
          <w:p w:rsidR="00A00EF6" w:rsidRDefault="00A00EF6" w:rsidP="00A00EF6">
            <w:pPr>
              <w:jc w:val="center"/>
            </w:pPr>
            <w:r w:rsidRPr="007C3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  <w:r w:rsidRPr="00584EB1">
              <w:rPr>
                <w:rFonts w:ascii="Times New Roman" w:hAnsi="Times New Roman" w:cs="Times New Roman"/>
              </w:rPr>
              <w:t>6</w:t>
            </w:r>
          </w:p>
        </w:tc>
      </w:tr>
      <w:tr w:rsidR="00A00EF6" w:rsidRPr="00584EB1" w:rsidTr="00A00EF6">
        <w:tc>
          <w:tcPr>
            <w:tcW w:w="17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Align w:val="center"/>
          </w:tcPr>
          <w:p w:rsidR="00A00EF6" w:rsidRPr="00584EB1" w:rsidRDefault="00A00EF6" w:rsidP="00A00E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17DD" w:rsidRPr="00A00EF6" w:rsidRDefault="00A00EF6" w:rsidP="00A00E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EF6">
        <w:rPr>
          <w:rFonts w:ascii="Times New Roman" w:hAnsi="Times New Roman" w:cs="Times New Roman"/>
          <w:b/>
          <w:sz w:val="32"/>
          <w:szCs w:val="32"/>
        </w:rPr>
        <w:t>Информация о результатах перевода, восстановления и отчисления на 01.02.2025 г.</w:t>
      </w:r>
    </w:p>
    <w:sectPr w:rsidR="006D17DD" w:rsidRPr="00A00EF6" w:rsidSect="00A00EF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46"/>
    <w:rsid w:val="00501002"/>
    <w:rsid w:val="00584EB1"/>
    <w:rsid w:val="005C1846"/>
    <w:rsid w:val="00656023"/>
    <w:rsid w:val="006D17DD"/>
    <w:rsid w:val="00715481"/>
    <w:rsid w:val="00A00EF6"/>
    <w:rsid w:val="00DE6F4B"/>
    <w:rsid w:val="00E2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B7E44-34DD-4A99-8938-25F65928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Наталия Николаевна</dc:creator>
  <cp:keywords/>
  <dc:description/>
  <cp:lastModifiedBy>Мочалова Татьяна Ивановна</cp:lastModifiedBy>
  <cp:revision>7</cp:revision>
  <dcterms:created xsi:type="dcterms:W3CDTF">2025-03-20T11:57:00Z</dcterms:created>
  <dcterms:modified xsi:type="dcterms:W3CDTF">2025-03-20T14:35:00Z</dcterms:modified>
</cp:coreProperties>
</file>